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31367F" w:rsidP="00C95E30">
      <w:pPr>
        <w:spacing w:after="0" w:line="240" w:lineRule="auto"/>
        <w:ind w:left="6372" w:right="20"/>
        <w:jc w:val="right"/>
        <w:rPr>
          <w:rFonts w:ascii="Times New Roman" w:eastAsia="Times New Roman" w:hAnsi="Times New Roman" w:cs="Times New Roman"/>
        </w:rPr>
      </w:pPr>
      <w:r w:rsidRPr="0031367F">
        <w:rPr>
          <w:rFonts w:ascii="Times New Roman" w:eastAsia="Times New Roman" w:hAnsi="Times New Roman" w:cs="Times New Roman"/>
        </w:rPr>
        <w:t>Дело № 5-</w:t>
      </w:r>
      <w:r w:rsidRPr="0031367F" w:rsidR="000F0112">
        <w:rPr>
          <w:rFonts w:ascii="Times New Roman" w:eastAsia="Times New Roman" w:hAnsi="Times New Roman" w:cs="Times New Roman"/>
        </w:rPr>
        <w:t>35</w:t>
      </w:r>
      <w:r w:rsidRPr="0031367F" w:rsidR="00C95E30">
        <w:rPr>
          <w:rFonts w:ascii="Times New Roman" w:eastAsia="Times New Roman" w:hAnsi="Times New Roman" w:cs="Times New Roman"/>
        </w:rPr>
        <w:t>9</w:t>
      </w:r>
      <w:r w:rsidRPr="0031367F" w:rsidR="000F0112">
        <w:rPr>
          <w:rFonts w:ascii="Times New Roman" w:eastAsia="Times New Roman" w:hAnsi="Times New Roman" w:cs="Times New Roman"/>
        </w:rPr>
        <w:t>0</w:t>
      </w:r>
      <w:r w:rsidRPr="0031367F">
        <w:rPr>
          <w:rFonts w:ascii="Times New Roman" w:eastAsia="Times New Roman" w:hAnsi="Times New Roman" w:cs="Times New Roman"/>
        </w:rPr>
        <w:t>-</w:t>
      </w:r>
      <w:r w:rsidRPr="0031367F" w:rsidR="000A4E59">
        <w:rPr>
          <w:rFonts w:ascii="Times New Roman" w:eastAsia="Times New Roman" w:hAnsi="Times New Roman" w:cs="Times New Roman"/>
        </w:rPr>
        <w:t>0501/2025</w:t>
      </w:r>
    </w:p>
    <w:p w:rsidR="00D31C8C" w:rsidRPr="0031367F" w:rsidP="00C95E30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 w:rsidRPr="0031367F">
        <w:rPr>
          <w:rFonts w:ascii="Times New Roman" w:eastAsia="Times New Roman" w:hAnsi="Times New Roman" w:cs="Times New Roman"/>
        </w:rPr>
        <w:t>УИД86</w:t>
      </w:r>
      <w:r w:rsidRPr="0031367F">
        <w:rPr>
          <w:rFonts w:ascii="Times New Roman" w:eastAsia="Times New Roman" w:hAnsi="Times New Roman" w:cs="Times New Roman"/>
          <w:lang w:val="en-US"/>
        </w:rPr>
        <w:t>MS</w:t>
      </w:r>
      <w:r w:rsidRPr="0031367F">
        <w:rPr>
          <w:rFonts w:ascii="Times New Roman" w:eastAsia="Times New Roman" w:hAnsi="Times New Roman" w:cs="Times New Roman"/>
        </w:rPr>
        <w:t>0005-01-2025-00</w:t>
      </w:r>
      <w:r w:rsidRPr="0031367F" w:rsidR="00C95E30">
        <w:rPr>
          <w:rFonts w:ascii="Times New Roman" w:eastAsia="Times New Roman" w:hAnsi="Times New Roman" w:cs="Times New Roman"/>
        </w:rPr>
        <w:t>6781</w:t>
      </w:r>
      <w:r w:rsidRPr="0031367F">
        <w:rPr>
          <w:rFonts w:ascii="Times New Roman" w:eastAsia="Times New Roman" w:hAnsi="Times New Roman" w:cs="Times New Roman"/>
        </w:rPr>
        <w:t>-</w:t>
      </w:r>
      <w:r w:rsidRPr="0031367F" w:rsidR="00C95E30">
        <w:rPr>
          <w:rFonts w:ascii="Times New Roman" w:eastAsia="Times New Roman" w:hAnsi="Times New Roman" w:cs="Times New Roman"/>
        </w:rPr>
        <w:t>63</w:t>
      </w:r>
    </w:p>
    <w:p w:rsidR="00D8797A" w:rsidRPr="0031367F" w:rsidP="00C313A1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1367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1367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31367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1367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31367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1367F" w:rsidP="00C95E30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1367F" w:rsidR="00C95E3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1367F" w:rsidR="00D31C8C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Pr="0031367F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Pr="0031367F" w:rsidR="0083036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  город Нефтеюганск</w:t>
      </w:r>
    </w:p>
    <w:p w:rsidR="00D8797A" w:rsidRPr="0031367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1367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1367F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1367F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1367F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1367F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C313A1" w:rsidRPr="0031367F" w:rsidP="00C95E3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, не работающего,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РФ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8797A" w:rsidRPr="0031367F" w:rsidP="00830362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31367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31367F" w:rsidP="00233EC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Е.А., </w:t>
      </w:r>
      <w:r w:rsidRPr="0031367F">
        <w:rPr>
          <w:rFonts w:ascii="Times New Roman" w:eastAsia="Calibri" w:hAnsi="Times New Roman" w:cs="Times New Roman"/>
          <w:sz w:val="28"/>
          <w:szCs w:val="28"/>
        </w:rPr>
        <w:t xml:space="preserve">02.09.2025 </w:t>
      </w:r>
      <w:r w:rsidRPr="0031367F" w:rsidR="00D31C8C">
        <w:rPr>
          <w:rFonts w:ascii="Times New Roman" w:eastAsia="Calibri" w:hAnsi="Times New Roman" w:cs="Times New Roman"/>
          <w:sz w:val="28"/>
          <w:szCs w:val="28"/>
        </w:rPr>
        <w:t xml:space="preserve">в 00:01 час. 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 w:rsidRPr="0031367F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Кодекса Российской Федерации об административных правонарушениях, а именно по 01.09</w:t>
      </w:r>
      <w:r w:rsidRPr="0031367F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 в сумме 15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</w:rPr>
        <w:t xml:space="preserve"> 000 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рублей, назначенный постановлением по делу об административном правонарушении 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19.06</w:t>
      </w:r>
      <w:r w:rsidRPr="0031367F" w:rsidR="00D31C8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</w:t>
      </w:r>
      <w:r w:rsidRPr="0031367F" w:rsidR="00A00ACA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1367F" w:rsidR="009A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12.7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ях, вступившим в законную силу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01.07</w:t>
      </w:r>
      <w:r w:rsidRPr="0031367F" w:rsidR="00D31C8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362" w:rsidRPr="0031367F" w:rsidP="00233EC5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судебном заседании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факт совершения </w:t>
      </w:r>
      <w:r w:rsidRPr="0031367F" w:rsidR="00711A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административного правонарушения при обстоятельствах, указанных в описательной части протокола об административном правонарушении, пояснив, что штраф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оплатил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инвалидом I, II группы не является.</w:t>
      </w:r>
    </w:p>
    <w:p w:rsidR="003837AC" w:rsidRPr="0031367F" w:rsidP="00233EC5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судья, исследовав материалы администрати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вного дела, считает, что вина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31367F" w:rsidP="00233EC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 w:rsidR="00711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не уплатил</w:t>
      </w:r>
      <w:r w:rsidRPr="0031367F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штраф. В данном протоколе имеется собственноручная подпись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 с данным протоколом ознакомлен, права </w:t>
      </w:r>
      <w:r w:rsidRPr="0031367F" w:rsidR="00711AF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разъяснены;</w:t>
      </w:r>
    </w:p>
    <w:p w:rsidR="003837AC" w:rsidRPr="0031367F" w:rsidP="00233EC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по делу об административном правонарушении 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 xml:space="preserve"> от 19.06.2025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ч. 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Копия постановления получена правонарушителем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.2025.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Вышеуказанное постановление вступило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 w:rsidRPr="0031367F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  <w:lang w:eastAsia="ar-SA"/>
        </w:rPr>
        <w:t>01.09</w:t>
      </w:r>
      <w:r w:rsidRPr="0031367F"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.2025;</w:t>
      </w:r>
    </w:p>
    <w:p w:rsidR="00233EC5" w:rsidRPr="0031367F" w:rsidP="00233EC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справкой ИДПС ОВ ДПС ГИБДД ОМВД России по Нефтеюганскому району о том, что по учетным данным ФИС «ГИБДД-М» 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права управления транспортными средствами не имеет, водительское удостоверение не выдавалось;</w:t>
      </w:r>
    </w:p>
    <w:p w:rsidR="00233EC5" w:rsidRPr="0031367F" w:rsidP="00233EC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информацией из ГИС ГМП о ом, что штра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ф по постановлению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от 19.06.2025 не оплачен;</w:t>
      </w:r>
    </w:p>
    <w:p w:rsidR="009A200A" w:rsidRPr="0031367F" w:rsidP="00233EC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реестром правонарушений на имя 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233EC5">
        <w:rPr>
          <w:rFonts w:ascii="Times New Roman" w:eastAsia="Times New Roman" w:hAnsi="Times New Roman" w:cs="Times New Roman"/>
          <w:sz w:val="28"/>
          <w:szCs w:val="28"/>
        </w:rPr>
        <w:t>Е.А.;</w:t>
      </w:r>
    </w:p>
    <w:p w:rsidR="003837AC" w:rsidRPr="0031367F" w:rsidP="0030215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>Е.А.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штрафа в срок, предусмотренный Кодексом Российской Федерации об административных правонарушениях».</w:t>
      </w:r>
    </w:p>
    <w:p w:rsidR="00302150" w:rsidRPr="0031367F" w:rsidP="00302150">
      <w:pPr>
        <w:pStyle w:val="BodyTextIndent"/>
        <w:ind w:left="0" w:firstLine="708"/>
        <w:rPr>
          <w:sz w:val="26"/>
          <w:szCs w:val="26"/>
        </w:rPr>
      </w:pPr>
      <w:r w:rsidRPr="0031367F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</w:t>
      </w:r>
      <w:r w:rsidRPr="0031367F">
        <w:rPr>
          <w:sz w:val="26"/>
          <w:szCs w:val="26"/>
        </w:rPr>
        <w:t>днями, приходится на нерабочий день, последним днем срока считается первый следующий за ним рабочий день.</w:t>
      </w:r>
    </w:p>
    <w:p w:rsidR="00302150" w:rsidRPr="0031367F" w:rsidP="00302150">
      <w:pPr>
        <w:pStyle w:val="BodyTextIndent"/>
        <w:ind w:left="0" w:firstLine="708"/>
        <w:rPr>
          <w:sz w:val="26"/>
          <w:szCs w:val="26"/>
        </w:rPr>
      </w:pPr>
      <w:r w:rsidRPr="0031367F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31367F">
        <w:rPr>
          <w:sz w:val="26"/>
          <w:szCs w:val="26"/>
        </w:rPr>
        <w:t>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</w:t>
      </w:r>
      <w:r w:rsidRPr="0031367F">
        <w:rPr>
          <w:sz w:val="26"/>
          <w:szCs w:val="26"/>
        </w:rPr>
        <w:t>Ф (ч. 1 ст. 20.25 КоАП РФ, ст. 32.2 КоАП РФ).</w:t>
      </w:r>
    </w:p>
    <w:p w:rsidR="000F0112" w:rsidRPr="0031367F" w:rsidP="00722BD1">
      <w:pPr>
        <w:suppressAutoHyphens/>
        <w:spacing w:after="0" w:line="240" w:lineRule="auto"/>
        <w:ind w:left="20" w:firstLine="473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1367F">
        <w:rPr>
          <w:rFonts w:asciiTheme="majorBidi" w:hAnsiTheme="majorBidi" w:cstheme="majorBidi"/>
          <w:sz w:val="26"/>
          <w:szCs w:val="26"/>
        </w:rPr>
        <w:t>Постановление</w:t>
      </w:r>
      <w:r>
        <w:rPr>
          <w:rFonts w:asciiTheme="majorBidi" w:hAnsiTheme="majorBidi" w:cstheme="majorBidi"/>
          <w:sz w:val="26"/>
          <w:szCs w:val="26"/>
        </w:rPr>
        <w:t>м</w:t>
      </w:r>
      <w:r w:rsidRPr="0031367F">
        <w:rPr>
          <w:rFonts w:asciiTheme="majorBidi" w:hAnsiTheme="majorBidi" w:cstheme="majorBidi"/>
          <w:sz w:val="26"/>
          <w:szCs w:val="26"/>
        </w:rPr>
        <w:t xml:space="preserve"> по делу об административном правонарушении №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1367F">
        <w:rPr>
          <w:rFonts w:ascii="Times New Roman" w:eastAsia="Times New Roman" w:hAnsi="Times New Roman" w:cs="Times New Roman"/>
          <w:sz w:val="28"/>
          <w:szCs w:val="28"/>
        </w:rPr>
        <w:t xml:space="preserve"> от 19.06.2025</w:t>
      </w:r>
      <w:r w:rsidRPr="0031367F">
        <w:rPr>
          <w:rFonts w:asciiTheme="majorBidi" w:hAnsiTheme="majorBidi" w:cstheme="majorBidi"/>
          <w:sz w:val="26"/>
          <w:szCs w:val="26"/>
        </w:rPr>
        <w:t>, которым Б</w:t>
      </w:r>
      <w:r>
        <w:rPr>
          <w:rFonts w:asciiTheme="majorBidi" w:hAnsiTheme="majorBidi" w:cstheme="majorBidi"/>
          <w:sz w:val="26"/>
          <w:szCs w:val="26"/>
        </w:rPr>
        <w:t>.</w:t>
      </w:r>
      <w:r w:rsidRPr="0031367F">
        <w:rPr>
          <w:rFonts w:asciiTheme="majorBidi" w:hAnsiTheme="majorBidi" w:cstheme="majorBidi"/>
          <w:sz w:val="26"/>
          <w:szCs w:val="26"/>
        </w:rPr>
        <w:t>Е.А. признан виновным по ч.1 ст. 12.7 КоАП РФ и ему назначен штраф в размере 15 000,00руб., вступи</w:t>
      </w:r>
      <w:r w:rsidRPr="0031367F">
        <w:rPr>
          <w:rFonts w:asciiTheme="majorBidi" w:hAnsiTheme="majorBidi" w:cstheme="majorBidi"/>
          <w:sz w:val="26"/>
          <w:szCs w:val="26"/>
        </w:rPr>
        <w:t xml:space="preserve">ло в законную силу 01.07.2025. Таким образом, с учетом требований ст. 32.2 КоАП РФ, 60-дневный срок истекал </w:t>
      </w:r>
      <w:r w:rsidRPr="0031367F" w:rsidR="00722BD1">
        <w:rPr>
          <w:rFonts w:asciiTheme="majorBidi" w:hAnsiTheme="majorBidi" w:cstheme="majorBidi"/>
          <w:sz w:val="26"/>
          <w:szCs w:val="26"/>
        </w:rPr>
        <w:t>30.08</w:t>
      </w:r>
      <w:r w:rsidRPr="0031367F">
        <w:rPr>
          <w:rFonts w:asciiTheme="majorBidi" w:hAnsiTheme="majorBidi" w:cstheme="majorBidi"/>
          <w:sz w:val="26"/>
          <w:szCs w:val="26"/>
        </w:rPr>
        <w:t>.2025. Так как 30.08. – 31.08.2025 являются выходными днями, датой правонарушения являться 02.09.2025. Штраф по постановлению в срок до 24 час.</w:t>
      </w:r>
      <w:r w:rsidRPr="0031367F">
        <w:rPr>
          <w:rFonts w:asciiTheme="majorBidi" w:hAnsiTheme="majorBidi" w:cstheme="majorBidi"/>
          <w:sz w:val="26"/>
          <w:szCs w:val="26"/>
        </w:rPr>
        <w:t xml:space="preserve"> 00 мин 01.09.2025 включительно Б</w:t>
      </w:r>
      <w:r>
        <w:rPr>
          <w:rFonts w:asciiTheme="majorBidi" w:hAnsiTheme="majorBidi" w:cstheme="majorBidi"/>
          <w:sz w:val="26"/>
          <w:szCs w:val="26"/>
        </w:rPr>
        <w:t>.</w:t>
      </w:r>
      <w:r w:rsidRPr="0031367F">
        <w:rPr>
          <w:rFonts w:asciiTheme="majorBidi" w:hAnsiTheme="majorBidi" w:cstheme="majorBidi"/>
          <w:sz w:val="26"/>
          <w:szCs w:val="26"/>
        </w:rPr>
        <w:t>Е.А. не оплачен.</w:t>
      </w:r>
    </w:p>
    <w:p w:rsidR="003837AC" w:rsidRPr="0031367F" w:rsidP="00302150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367F" w:rsidR="00711A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830362" w:rsidRPr="0031367F" w:rsidP="00830362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67F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</w:t>
      </w:r>
      <w:r w:rsidRPr="0031367F">
        <w:rPr>
          <w:rFonts w:ascii="Times New Roman" w:eastAsia="Calibri" w:hAnsi="Times New Roman" w:cs="Times New Roman"/>
          <w:sz w:val="28"/>
          <w:szCs w:val="28"/>
          <w:lang w:eastAsia="ru-RU"/>
        </w:rPr>
        <w:t>тветствии со ст. 4.2 Кодекса Российской Федерации об административных правонарушениях, и о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 административную ответственность, является в соответствии со ст. 4.3 Кодекса Российской Федерации об административных правонарушениях, мирово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судья не усматривает. </w:t>
      </w:r>
    </w:p>
    <w:p w:rsidR="003837AC" w:rsidRPr="0031367F" w:rsidP="00302150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1367F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изложенного и руководствуясь ст.ст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                                        </w:t>
      </w:r>
    </w:p>
    <w:p w:rsidR="003837AC" w:rsidRPr="0031367F" w:rsidP="0083036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31367F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1367F" w:rsidP="00302150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136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</w:t>
      </w:r>
      <w:r w:rsidRPr="0031367F" w:rsidR="00711AFF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штрафа, что в денежном выражении составляет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31367F" w:rsidR="000F01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Тридцать тысяч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3837AC" w:rsidRPr="0031367F" w:rsidP="00302150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31367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08080), ИНН 860 107 3664, КПП 860101 001, БИК 007162 163, РКЦ г. Ханты-Мансийск, номер счета получателя 03100643000000018700,  ЕКС 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401 028 10245370000007,  ОКТМО 71874000, КБК 720 116 01203 019 000140, УИН </w:t>
      </w:r>
      <w:r w:rsidRPr="0031367F" w:rsidR="00302150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0412365400055035902520164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1367F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1367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1367F" w:rsidP="003837AC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1367F" w:rsidP="0083036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31367F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подпись</w:t>
      </w:r>
    </w:p>
    <w:p w:rsidR="003837AC" w:rsidRPr="0031367F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31367F" w:rsidP="0083036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дья                           </w:t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136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sectPr w:rsidSect="00830362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0F0112"/>
    <w:rsid w:val="00143ABC"/>
    <w:rsid w:val="00177536"/>
    <w:rsid w:val="001D65DB"/>
    <w:rsid w:val="002019A7"/>
    <w:rsid w:val="00233EC5"/>
    <w:rsid w:val="002B15B8"/>
    <w:rsid w:val="00302150"/>
    <w:rsid w:val="0031367F"/>
    <w:rsid w:val="00324FBE"/>
    <w:rsid w:val="003837AC"/>
    <w:rsid w:val="0062009F"/>
    <w:rsid w:val="00640DE4"/>
    <w:rsid w:val="00672522"/>
    <w:rsid w:val="00691AB1"/>
    <w:rsid w:val="006B55C2"/>
    <w:rsid w:val="00711AFF"/>
    <w:rsid w:val="00722BD1"/>
    <w:rsid w:val="007331A1"/>
    <w:rsid w:val="007D29F8"/>
    <w:rsid w:val="00813AF6"/>
    <w:rsid w:val="00830362"/>
    <w:rsid w:val="0090448C"/>
    <w:rsid w:val="00946582"/>
    <w:rsid w:val="009A200A"/>
    <w:rsid w:val="009A6E51"/>
    <w:rsid w:val="009D772A"/>
    <w:rsid w:val="00A00ACA"/>
    <w:rsid w:val="00A665E6"/>
    <w:rsid w:val="00A73B55"/>
    <w:rsid w:val="00BB42F2"/>
    <w:rsid w:val="00BD741E"/>
    <w:rsid w:val="00C313A1"/>
    <w:rsid w:val="00C95E30"/>
    <w:rsid w:val="00D31C8C"/>
    <w:rsid w:val="00D860C0"/>
    <w:rsid w:val="00D8797A"/>
    <w:rsid w:val="00E0784B"/>
    <w:rsid w:val="00E80477"/>
    <w:rsid w:val="00FA17C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semiHidden/>
    <w:unhideWhenUsed/>
    <w:rsid w:val="00302150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021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